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FC4" w:rsidRPr="00CD2903" w:rsidRDefault="00750FC4" w:rsidP="00750FC4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750FC4" w:rsidRPr="00CD2903" w:rsidRDefault="00750FC4" w:rsidP="00750FC4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b/>
          <w:sz w:val="20"/>
        </w:rPr>
      </w:pPr>
      <w:r w:rsidRPr="00CD2903">
        <w:rPr>
          <w:rFonts w:ascii="Verdana" w:eastAsia="Times New Roman" w:hAnsi="Verdana" w:cs="Times New Roman"/>
          <w:b/>
          <w:sz w:val="20"/>
        </w:rPr>
        <w:t>ATO DE RATIFICAÇÃO DE DISPENSA DE LICITAÇÃO</w:t>
      </w:r>
    </w:p>
    <w:p w:rsidR="00750FC4" w:rsidRPr="00CD2903" w:rsidRDefault="00750FC4" w:rsidP="00750FC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sz w:val="28"/>
          <w:szCs w:val="24"/>
          <w:lang w:eastAsia="ar-SA"/>
        </w:rPr>
      </w:pP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</w:p>
    <w:p w:rsidR="00750FC4" w:rsidRPr="00CD2903" w:rsidRDefault="00750FC4" w:rsidP="00750FC4">
      <w:pPr>
        <w:suppressAutoHyphens/>
        <w:spacing w:after="0" w:line="240" w:lineRule="auto"/>
        <w:ind w:right="-110"/>
        <w:jc w:val="both"/>
        <w:rPr>
          <w:rFonts w:ascii="Verdana" w:eastAsia="Times New Roman" w:hAnsi="Verdana" w:cs="Times New Roman"/>
          <w:sz w:val="20"/>
          <w:lang w:eastAsia="pt-BR"/>
        </w:rPr>
      </w:pP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CD2903">
        <w:rPr>
          <w:rFonts w:ascii="Arial" w:eastAsia="Times New Roman" w:hAnsi="Arial" w:cs="Arial"/>
          <w:b/>
          <w:sz w:val="28"/>
          <w:szCs w:val="24"/>
          <w:lang w:eastAsia="ar-SA"/>
        </w:rPr>
        <w:tab/>
      </w:r>
      <w:r w:rsidRPr="00CD2903">
        <w:rPr>
          <w:rFonts w:ascii="Verdana" w:eastAsia="Times New Roman" w:hAnsi="Verdana" w:cs="Times New Roman"/>
          <w:sz w:val="20"/>
          <w:lang w:eastAsia="pt-BR"/>
        </w:rPr>
        <w:t>O Prefeito Municipal de Minduri/MG, no uso de suas atribuições legais, com fulcro na alínea “a” do inciso II do Artigo 23 e Artigo 24, inciso II que diz: “É dispensável a Licitação: Para outros Serviços e Compras de Valor até 10% (Dez por cento) do limite previsto na Alínea “a” do Inciso II” do Artigo 23 previsto na Lei nº 8.666/93 e suas alterações posteriores introduzidas pelas leis 8.883/94 e 9.032/95 e 9.648/98, por fim, o Decreto nº 9.412/2018 , alicerçado no parecer jurídico favorável apresentada pela Assessoria Jurídica do Município de Minduri/MG, pelo presente ato, ratific</w:t>
      </w:r>
      <w:r>
        <w:rPr>
          <w:rFonts w:ascii="Verdana" w:eastAsia="Times New Roman" w:hAnsi="Verdana" w:cs="Times New Roman"/>
          <w:sz w:val="20"/>
          <w:lang w:eastAsia="pt-BR"/>
        </w:rPr>
        <w:t>a a Dispensa de Licitação nº 030</w:t>
      </w:r>
      <w:r w:rsidRPr="00CD2903">
        <w:rPr>
          <w:rFonts w:ascii="Verdana" w:eastAsia="Times New Roman" w:hAnsi="Verdana" w:cs="Times New Roman"/>
          <w:sz w:val="20"/>
          <w:lang w:eastAsia="pt-BR"/>
        </w:rPr>
        <w:t xml:space="preserve">/2019, o reconhecimento da situação de Dispensa de Licitação para Celebração de Contrato entre o Município de Minduri – MG e a empresa  </w:t>
      </w:r>
      <w:r w:rsidRPr="006B4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Alexandre Ricardo Brito - ME</w:t>
      </w:r>
      <w:r w:rsidRPr="00CD290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inscrita no CNPJ nº 26.959.069/0001-30, com endereço na Praça Cônego Monte Raso, nº 58, Bairro Centro, Cep:37.465-000 , da cidade de Virgínia/MG</w:t>
      </w:r>
      <w:r w:rsidRPr="00CD2903">
        <w:rPr>
          <w:rFonts w:ascii="Verdana" w:eastAsia="Times New Roman" w:hAnsi="Verdana" w:cs="Times New Roman"/>
          <w:sz w:val="20"/>
          <w:lang w:eastAsia="pt-BR"/>
        </w:rPr>
        <w:t xml:space="preserve"> para a </w:t>
      </w:r>
      <w:r w:rsidRPr="003923F0">
        <w:rPr>
          <w:rFonts w:ascii="Arial" w:hAnsi="Arial" w:cs="Arial"/>
          <w:sz w:val="20"/>
          <w:szCs w:val="20"/>
        </w:rPr>
        <w:t xml:space="preserve">Contratação de empresa especializada para o fornecimento de Prestação de Serviços de Show Artístico para a realização da Festa do </w:t>
      </w:r>
      <w:proofErr w:type="spellStart"/>
      <w:r w:rsidRPr="003923F0">
        <w:rPr>
          <w:rFonts w:ascii="Arial" w:hAnsi="Arial" w:cs="Arial"/>
          <w:sz w:val="20"/>
          <w:szCs w:val="20"/>
        </w:rPr>
        <w:t>Reveillon</w:t>
      </w:r>
      <w:proofErr w:type="spellEnd"/>
      <w:r w:rsidRPr="003923F0">
        <w:rPr>
          <w:rFonts w:ascii="Arial" w:hAnsi="Arial" w:cs="Arial"/>
          <w:sz w:val="20"/>
          <w:szCs w:val="20"/>
        </w:rPr>
        <w:t xml:space="preserve"> de Minduri – MG</w:t>
      </w:r>
      <w:r w:rsidRPr="003923F0">
        <w:rPr>
          <w:rFonts w:ascii="Verdana" w:eastAsia="Times New Roman" w:hAnsi="Verdana" w:cs="Times New Roman"/>
          <w:sz w:val="20"/>
          <w:lang w:eastAsia="pt-BR"/>
        </w:rPr>
        <w:t xml:space="preserve"> </w:t>
      </w:r>
      <w:r w:rsidRPr="00CD2903">
        <w:rPr>
          <w:rFonts w:ascii="Verdana" w:eastAsia="Times New Roman" w:hAnsi="Verdana" w:cs="Times New Roman"/>
          <w:sz w:val="20"/>
          <w:lang w:eastAsia="pt-BR"/>
        </w:rPr>
        <w:t>e</w:t>
      </w:r>
      <w:r>
        <w:rPr>
          <w:rFonts w:ascii="Verdana" w:eastAsia="Times New Roman" w:hAnsi="Verdana" w:cs="Times New Roman"/>
          <w:sz w:val="20"/>
          <w:lang w:eastAsia="pt-BR"/>
        </w:rPr>
        <w:t>m</w:t>
      </w:r>
      <w:r w:rsidRPr="00CD2903">
        <w:rPr>
          <w:rFonts w:ascii="Verdana" w:eastAsia="Times New Roman" w:hAnsi="Verdana" w:cs="Times New Roman"/>
          <w:sz w:val="20"/>
          <w:lang w:eastAsia="pt-BR"/>
        </w:rPr>
        <w:t xml:space="preserve"> atendimento da Secretaria Municipal de Cultura deste Município de Minduri em 2019. Tudo em conformidade com os documentos constantes do respectivo processo. Publique-se.</w:t>
      </w:r>
    </w:p>
    <w:p w:rsidR="00750FC4" w:rsidRPr="00CD2903" w:rsidRDefault="00750FC4" w:rsidP="00750FC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0"/>
          <w:lang w:eastAsia="pt-BR"/>
        </w:rPr>
      </w:pPr>
    </w:p>
    <w:p w:rsidR="00750FC4" w:rsidRPr="00CD2903" w:rsidRDefault="00750FC4" w:rsidP="00750FC4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Arial" w:eastAsia="Times New Roman" w:hAnsi="Arial" w:cs="Arial"/>
          <w:sz w:val="20"/>
          <w:szCs w:val="20"/>
          <w:lang w:eastAsia="ar-SA"/>
        </w:rPr>
        <w:t xml:space="preserve">        Minduri MG, </w:t>
      </w:r>
      <w:r>
        <w:rPr>
          <w:rFonts w:ascii="Arial" w:eastAsia="Times New Roman" w:hAnsi="Arial" w:cs="Arial"/>
          <w:sz w:val="20"/>
          <w:szCs w:val="20"/>
          <w:lang w:eastAsia="ar-SA"/>
        </w:rPr>
        <w:t>29</w:t>
      </w:r>
      <w:r w:rsidRPr="00CD2903">
        <w:rPr>
          <w:rFonts w:ascii="Arial" w:eastAsia="Times New Roman" w:hAnsi="Arial" w:cs="Arial"/>
          <w:sz w:val="20"/>
          <w:szCs w:val="20"/>
          <w:lang w:eastAsia="ar-SA"/>
        </w:rPr>
        <w:t xml:space="preserve"> de agosto de 2019.</w:t>
      </w:r>
    </w:p>
    <w:p w:rsidR="00750FC4" w:rsidRPr="00CD2903" w:rsidRDefault="00750FC4" w:rsidP="00750F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</w:p>
    <w:p w:rsidR="00750FC4" w:rsidRPr="00CD2903" w:rsidRDefault="00750FC4" w:rsidP="00750F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Arial" w:eastAsia="Times New Roman" w:hAnsi="Arial" w:cs="Arial"/>
          <w:sz w:val="20"/>
          <w:szCs w:val="20"/>
          <w:lang w:eastAsia="ar-SA"/>
        </w:rPr>
        <w:t>______________________________</w:t>
      </w:r>
    </w:p>
    <w:p w:rsidR="00750FC4" w:rsidRPr="00CD2903" w:rsidRDefault="00750FC4" w:rsidP="00750F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Arial" w:eastAsia="Times New Roman" w:hAnsi="Arial" w:cs="Arial"/>
          <w:sz w:val="20"/>
          <w:szCs w:val="20"/>
          <w:lang w:eastAsia="ar-SA"/>
        </w:rPr>
        <w:t>José Ronaldo da Silva</w:t>
      </w:r>
    </w:p>
    <w:p w:rsidR="00750FC4" w:rsidRPr="00CD2903" w:rsidRDefault="00750FC4" w:rsidP="00750F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Arial" w:eastAsia="Times New Roman" w:hAnsi="Arial" w:cs="Arial"/>
          <w:sz w:val="20"/>
          <w:szCs w:val="20"/>
          <w:lang w:eastAsia="ar-SA"/>
        </w:rPr>
        <w:t>Prefeito Municipal de Minduri - MG</w:t>
      </w:r>
    </w:p>
    <w:p w:rsidR="00750FC4" w:rsidRPr="00CD2903" w:rsidRDefault="00750FC4" w:rsidP="00750FC4">
      <w:pPr>
        <w:suppressAutoHyphens/>
        <w:spacing w:after="0" w:line="360" w:lineRule="auto"/>
        <w:rPr>
          <w:rFonts w:ascii="Verdana" w:eastAsia="Times New Roman" w:hAnsi="Verdana" w:cs="Times New Roman"/>
          <w:b/>
          <w:bCs/>
          <w:sz w:val="24"/>
          <w:u w:val="single"/>
          <w:lang w:eastAsia="ar-SA"/>
        </w:rPr>
      </w:pPr>
    </w:p>
    <w:p w:rsidR="00750FC4" w:rsidRPr="00CD2903" w:rsidRDefault="00750FC4" w:rsidP="00750FC4">
      <w:pPr>
        <w:suppressAutoHyphens/>
        <w:spacing w:after="0" w:line="276" w:lineRule="auto"/>
        <w:rPr>
          <w:rFonts w:ascii="Verdana" w:eastAsia="Times New Roman" w:hAnsi="Verdana" w:cs="Times New Roman"/>
          <w:b/>
          <w:sz w:val="24"/>
        </w:rPr>
      </w:pPr>
    </w:p>
    <w:p w:rsidR="00750FC4" w:rsidRPr="00CD2903" w:rsidRDefault="00750FC4" w:rsidP="00750FC4">
      <w:pPr>
        <w:suppressAutoHyphens/>
        <w:spacing w:after="0" w:line="276" w:lineRule="auto"/>
        <w:rPr>
          <w:rFonts w:ascii="Verdana" w:eastAsia="Times New Roman" w:hAnsi="Verdana" w:cs="Times New Roman"/>
          <w:b/>
          <w:sz w:val="24"/>
        </w:rPr>
      </w:pPr>
      <w:r w:rsidRPr="00CD2903">
        <w:rPr>
          <w:rFonts w:ascii="Verdana" w:eastAsia="Times New Roman" w:hAnsi="Verdana" w:cs="Times New Roman"/>
          <w:b/>
          <w:sz w:val="24"/>
        </w:rPr>
        <w:t xml:space="preserve">                             </w:t>
      </w:r>
      <w:r w:rsidRPr="00CD2903">
        <w:rPr>
          <w:rFonts w:ascii="Verdana" w:eastAsia="Times New Roman" w:hAnsi="Verdana" w:cs="Times New Roman"/>
          <w:b/>
          <w:sz w:val="20"/>
        </w:rPr>
        <w:t>EXTRATO DE CONTRATO</w:t>
      </w: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</w:rPr>
      </w:pP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sz w:val="20"/>
        </w:rPr>
      </w:pP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</w:rPr>
      </w:pPr>
      <w:r w:rsidRPr="00CD2903">
        <w:rPr>
          <w:rFonts w:ascii="Verdana" w:eastAsia="Times New Roman" w:hAnsi="Verdana" w:cs="Times New Roman"/>
          <w:b/>
          <w:sz w:val="20"/>
        </w:rPr>
        <w:t>PROCESSO DE LICITAÇÃO Nº:</w:t>
      </w:r>
      <w:r>
        <w:rPr>
          <w:rFonts w:ascii="Verdana" w:eastAsia="Times New Roman" w:hAnsi="Verdana" w:cs="Times New Roman"/>
          <w:sz w:val="20"/>
        </w:rPr>
        <w:t xml:space="preserve"> 059</w:t>
      </w:r>
      <w:r w:rsidRPr="00CD2903">
        <w:rPr>
          <w:rFonts w:ascii="Verdana" w:eastAsia="Times New Roman" w:hAnsi="Verdana" w:cs="Times New Roman"/>
          <w:sz w:val="20"/>
        </w:rPr>
        <w:t xml:space="preserve">/2019, Dispensa </w:t>
      </w:r>
      <w:r>
        <w:rPr>
          <w:rFonts w:ascii="Verdana" w:eastAsia="Times New Roman" w:hAnsi="Verdana" w:cs="Times New Roman"/>
          <w:sz w:val="20"/>
        </w:rPr>
        <w:t>de Licitação n° 030</w:t>
      </w:r>
      <w:r w:rsidRPr="00CD2903">
        <w:rPr>
          <w:rFonts w:ascii="Verdana" w:eastAsia="Times New Roman" w:hAnsi="Verdana" w:cs="Times New Roman"/>
          <w:sz w:val="20"/>
        </w:rPr>
        <w:t xml:space="preserve">/2019.                                                                                                                     </w:t>
      </w: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</w:rPr>
      </w:pPr>
      <w:r w:rsidRPr="00CD2903">
        <w:rPr>
          <w:rFonts w:ascii="Verdana" w:eastAsia="Times New Roman" w:hAnsi="Verdana" w:cs="Times New Roman"/>
          <w:b/>
          <w:bCs/>
          <w:sz w:val="20"/>
        </w:rPr>
        <w:t>CONTRATO Nº:</w:t>
      </w:r>
      <w:r>
        <w:rPr>
          <w:rFonts w:ascii="Verdana" w:eastAsia="Times New Roman" w:hAnsi="Verdana" w:cs="Times New Roman"/>
          <w:sz w:val="20"/>
        </w:rPr>
        <w:t xml:space="preserve"> 068</w:t>
      </w:r>
      <w:r w:rsidRPr="00CD2903">
        <w:rPr>
          <w:rFonts w:ascii="Verdana" w:eastAsia="Times New Roman" w:hAnsi="Verdana" w:cs="Times New Roman"/>
          <w:sz w:val="20"/>
        </w:rPr>
        <w:t>/2019.</w:t>
      </w: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</w:rPr>
      </w:pPr>
      <w:r w:rsidRPr="00CD2903">
        <w:rPr>
          <w:rFonts w:ascii="Verdana" w:eastAsia="Times New Roman" w:hAnsi="Verdana" w:cs="Times New Roman"/>
          <w:b/>
          <w:sz w:val="20"/>
        </w:rPr>
        <w:t>CONTRATANTE:</w:t>
      </w:r>
      <w:r w:rsidRPr="00CD2903">
        <w:rPr>
          <w:rFonts w:ascii="Verdana" w:eastAsia="Times New Roman" w:hAnsi="Verdana" w:cs="Times New Roman"/>
          <w:sz w:val="20"/>
        </w:rPr>
        <w:t xml:space="preserve"> MUNICIPIO DE MINDURI, CNPJ: 17.954.041/0001-10.</w:t>
      </w:r>
    </w:p>
    <w:p w:rsidR="00750FC4" w:rsidRPr="00CD2903" w:rsidRDefault="00750FC4" w:rsidP="00750FC4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20"/>
        </w:rPr>
      </w:pPr>
      <w:r w:rsidRPr="00CD2903">
        <w:rPr>
          <w:rFonts w:ascii="Verdana" w:eastAsia="Times New Roman" w:hAnsi="Verdana" w:cs="Times New Roman"/>
          <w:b/>
          <w:sz w:val="20"/>
        </w:rPr>
        <w:t xml:space="preserve">CONTRATADA: </w:t>
      </w:r>
      <w:r w:rsidRPr="006B486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Alexandre Ricardo Brito - ME</w:t>
      </w:r>
      <w:r w:rsidRPr="00CD2903"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inscrita no CNPJ nº 26.959.069/0001-30</w:t>
      </w:r>
      <w:r w:rsidRPr="00CD2903">
        <w:rPr>
          <w:rFonts w:ascii="Arial" w:hAnsi="Arial" w:cs="Arial"/>
          <w:b/>
          <w:sz w:val="20"/>
          <w:szCs w:val="20"/>
        </w:rPr>
        <w:t xml:space="preserve"> </w:t>
      </w:r>
      <w:r w:rsidRPr="00CD2903">
        <w:rPr>
          <w:rFonts w:ascii="Verdana" w:eastAsia="Times New Roman" w:hAnsi="Verdana" w:cs="Arial"/>
          <w:iCs/>
          <w:sz w:val="20"/>
        </w:rPr>
        <w:t xml:space="preserve"> </w:t>
      </w:r>
    </w:p>
    <w:p w:rsidR="00750FC4" w:rsidRPr="00CD2903" w:rsidRDefault="00750FC4" w:rsidP="00750FC4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24"/>
        </w:rPr>
      </w:pPr>
      <w:r w:rsidRPr="00CD2903">
        <w:rPr>
          <w:rFonts w:ascii="Verdana" w:eastAsia="Times New Roman" w:hAnsi="Verdana" w:cs="Times New Roman"/>
          <w:b/>
          <w:sz w:val="20"/>
        </w:rPr>
        <w:t>OBJETO:</w:t>
      </w:r>
      <w:r>
        <w:rPr>
          <w:rFonts w:ascii="Verdana" w:eastAsia="Times New Roman" w:hAnsi="Verdana" w:cs="Times New Roman"/>
          <w:b/>
          <w:sz w:val="20"/>
        </w:rPr>
        <w:t xml:space="preserve"> </w:t>
      </w:r>
      <w:r w:rsidRPr="003923F0">
        <w:rPr>
          <w:rFonts w:ascii="Arial" w:hAnsi="Arial" w:cs="Arial"/>
          <w:sz w:val="20"/>
          <w:szCs w:val="20"/>
        </w:rPr>
        <w:t xml:space="preserve">Contratação de empresa especializada para o fornecimento de Prestação de Serviços de Show Artístico para a realização da Festa do </w:t>
      </w:r>
      <w:proofErr w:type="spellStart"/>
      <w:r w:rsidRPr="003923F0">
        <w:rPr>
          <w:rFonts w:ascii="Arial" w:hAnsi="Arial" w:cs="Arial"/>
          <w:sz w:val="20"/>
          <w:szCs w:val="20"/>
        </w:rPr>
        <w:t>Reveillon</w:t>
      </w:r>
      <w:proofErr w:type="spellEnd"/>
      <w:r w:rsidRPr="003923F0">
        <w:rPr>
          <w:rFonts w:ascii="Arial" w:hAnsi="Arial" w:cs="Arial"/>
          <w:sz w:val="20"/>
          <w:szCs w:val="20"/>
        </w:rPr>
        <w:t xml:space="preserve"> de Minduri – MG</w:t>
      </w:r>
      <w:r>
        <w:rPr>
          <w:rFonts w:ascii="Verdana" w:eastAsia="Times New Roman" w:hAnsi="Verdana" w:cs="Arial"/>
          <w:szCs w:val="24"/>
          <w:lang w:eastAsia="ar-SA"/>
        </w:rPr>
        <w:t xml:space="preserve"> </w:t>
      </w:r>
      <w:r w:rsidRPr="00CD2903">
        <w:rPr>
          <w:rFonts w:ascii="Verdana" w:eastAsia="Times New Roman" w:hAnsi="Verdana" w:cs="Times New Roman"/>
          <w:sz w:val="20"/>
          <w:lang w:eastAsia="pt-BR"/>
        </w:rPr>
        <w:t>e</w:t>
      </w:r>
      <w:r>
        <w:rPr>
          <w:rFonts w:ascii="Verdana" w:eastAsia="Times New Roman" w:hAnsi="Verdana" w:cs="Times New Roman"/>
          <w:sz w:val="20"/>
          <w:lang w:eastAsia="pt-BR"/>
        </w:rPr>
        <w:t>m</w:t>
      </w:r>
      <w:r w:rsidRPr="00CD2903">
        <w:rPr>
          <w:rFonts w:ascii="Verdana" w:eastAsia="Times New Roman" w:hAnsi="Verdana" w:cs="Times New Roman"/>
          <w:sz w:val="20"/>
          <w:lang w:eastAsia="pt-BR"/>
        </w:rPr>
        <w:t xml:space="preserve"> atendimento da Secretaria Municipal de Cultura deste Município de Minduri em 2019</w:t>
      </w:r>
    </w:p>
    <w:p w:rsidR="00750FC4" w:rsidRPr="00CD2903" w:rsidRDefault="00750FC4" w:rsidP="00750FC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sz w:val="20"/>
          <w:lang w:eastAsia="ar-SA"/>
        </w:rPr>
      </w:pPr>
      <w:r w:rsidRPr="00CD2903">
        <w:rPr>
          <w:rFonts w:ascii="Verdana" w:eastAsia="Times New Roman" w:hAnsi="Verdana" w:cs="Times New Roman"/>
          <w:b/>
          <w:sz w:val="20"/>
          <w:lang w:eastAsia="ar-SA"/>
        </w:rPr>
        <w:t>VALOR TOTAL GLOBAL:</w:t>
      </w:r>
      <w:r w:rsidRPr="00CD2903">
        <w:rPr>
          <w:rFonts w:ascii="Verdana" w:eastAsia="Times New Roman" w:hAnsi="Verdana" w:cs="Times New Roman"/>
          <w:sz w:val="20"/>
          <w:lang w:eastAsia="ar-SA"/>
        </w:rPr>
        <w:t xml:space="preserve"> R$ </w:t>
      </w:r>
      <w:r>
        <w:rPr>
          <w:rFonts w:ascii="Arial" w:eastAsia="Times New Roman" w:hAnsi="Arial" w:cs="Arial"/>
          <w:sz w:val="20"/>
          <w:szCs w:val="20"/>
          <w:lang w:eastAsia="ar-SA"/>
        </w:rPr>
        <w:t>16.700,00(dezesseis</w:t>
      </w:r>
      <w:r w:rsidRPr="00CD2903">
        <w:rPr>
          <w:rFonts w:ascii="Arial" w:eastAsia="Times New Roman" w:hAnsi="Arial" w:cs="Arial"/>
          <w:sz w:val="20"/>
          <w:szCs w:val="20"/>
          <w:lang w:eastAsia="ar-SA"/>
        </w:rPr>
        <w:t xml:space="preserve"> mil</w:t>
      </w:r>
      <w:r>
        <w:rPr>
          <w:rFonts w:ascii="Arial" w:eastAsia="Times New Roman" w:hAnsi="Arial" w:cs="Arial"/>
          <w:sz w:val="20"/>
          <w:szCs w:val="20"/>
          <w:lang w:eastAsia="ar-SA"/>
        </w:rPr>
        <w:t xml:space="preserve"> e setecentos</w:t>
      </w:r>
      <w:r w:rsidRPr="00CD2903">
        <w:rPr>
          <w:rFonts w:ascii="Arial" w:eastAsia="Times New Roman" w:hAnsi="Arial" w:cs="Arial"/>
          <w:sz w:val="20"/>
          <w:szCs w:val="20"/>
          <w:lang w:eastAsia="ar-SA"/>
        </w:rPr>
        <w:t xml:space="preserve"> reais)</w:t>
      </w:r>
      <w:r w:rsidRPr="00CD2903">
        <w:rPr>
          <w:rFonts w:ascii="Verdana" w:eastAsia="Times New Roman" w:hAnsi="Verdana" w:cs="Times New Roman"/>
          <w:sz w:val="20"/>
          <w:lang w:eastAsia="ar-SA"/>
        </w:rPr>
        <w:t>.</w:t>
      </w:r>
    </w:p>
    <w:p w:rsidR="00750FC4" w:rsidRPr="00CD2903" w:rsidRDefault="00750FC4" w:rsidP="00750F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sz w:val="20"/>
        </w:rPr>
      </w:pPr>
      <w:r w:rsidRPr="00CD2903">
        <w:rPr>
          <w:rFonts w:ascii="Verdana" w:eastAsia="Times New Roman" w:hAnsi="Verdana" w:cs="Arial"/>
          <w:b/>
          <w:sz w:val="20"/>
        </w:rPr>
        <w:t xml:space="preserve">DOTAÇÃO ORÇAMENTÁRIA: </w:t>
      </w:r>
      <w:r w:rsidRPr="00CD2903">
        <w:rPr>
          <w:rFonts w:ascii="Arial" w:eastAsia="Times New Roman" w:hAnsi="Arial" w:cs="Arial"/>
          <w:sz w:val="20"/>
          <w:szCs w:val="20"/>
          <w:lang w:eastAsia="ar-SA"/>
        </w:rPr>
        <w:t>2.10.00.13.392.010.2.0078-339039</w:t>
      </w:r>
    </w:p>
    <w:p w:rsidR="00750FC4" w:rsidRPr="00CD2903" w:rsidRDefault="00750FC4" w:rsidP="00750FC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Arial"/>
          <w:b/>
          <w:sz w:val="20"/>
        </w:rPr>
      </w:pPr>
      <w:r w:rsidRPr="00CD2903">
        <w:rPr>
          <w:rFonts w:ascii="Verdana" w:eastAsia="Times New Roman" w:hAnsi="Verdana" w:cs="Arial"/>
          <w:b/>
          <w:sz w:val="20"/>
        </w:rPr>
        <w:t>VIGÊNCIA</w:t>
      </w:r>
      <w:r w:rsidRPr="00CD2903">
        <w:rPr>
          <w:rFonts w:ascii="Verdana" w:eastAsia="Times New Roman" w:hAnsi="Verdana" w:cs="Arial"/>
          <w:sz w:val="20"/>
        </w:rPr>
        <w:t>: até dia 31/12/2019.</w:t>
      </w:r>
    </w:p>
    <w:p w:rsidR="00750FC4" w:rsidRPr="00CD2903" w:rsidRDefault="00750FC4" w:rsidP="00750FC4">
      <w:pPr>
        <w:tabs>
          <w:tab w:val="left" w:pos="3705"/>
        </w:tabs>
        <w:suppressAutoHyphens/>
        <w:spacing w:after="0" w:line="240" w:lineRule="auto"/>
        <w:rPr>
          <w:rFonts w:ascii="Verdana" w:eastAsia="Times New Roman" w:hAnsi="Verdana" w:cs="Times New Roman"/>
          <w:sz w:val="20"/>
          <w:lang w:eastAsia="ar-SA"/>
        </w:rPr>
      </w:pPr>
    </w:p>
    <w:p w:rsidR="00750FC4" w:rsidRPr="00CD2903" w:rsidRDefault="00750FC4" w:rsidP="00750FC4">
      <w:pPr>
        <w:tabs>
          <w:tab w:val="left" w:pos="3705"/>
        </w:tabs>
        <w:suppressAutoHyphens/>
        <w:spacing w:after="0" w:line="240" w:lineRule="auto"/>
        <w:rPr>
          <w:rFonts w:ascii="Verdana" w:eastAsia="Times New Roman" w:hAnsi="Verdana" w:cs="Times New Roman"/>
          <w:sz w:val="20"/>
          <w:lang w:eastAsia="ar-SA"/>
        </w:rPr>
      </w:pPr>
      <w:r w:rsidRPr="00CD2903">
        <w:rPr>
          <w:rFonts w:ascii="Verdana" w:eastAsia="Times New Roman" w:hAnsi="Verdana" w:cs="Times New Roman"/>
          <w:sz w:val="20"/>
          <w:lang w:eastAsia="ar-SA"/>
        </w:rPr>
        <w:t xml:space="preserve">Minduri/MG, </w:t>
      </w:r>
      <w:r>
        <w:rPr>
          <w:rFonts w:ascii="Verdana" w:eastAsia="Times New Roman" w:hAnsi="Verdana" w:cs="Times New Roman"/>
          <w:sz w:val="20"/>
          <w:lang w:eastAsia="ar-SA"/>
        </w:rPr>
        <w:t>29</w:t>
      </w:r>
      <w:r w:rsidRPr="00CD2903">
        <w:rPr>
          <w:rFonts w:ascii="Verdana" w:eastAsia="Times New Roman" w:hAnsi="Verdana" w:cs="Times New Roman"/>
          <w:sz w:val="20"/>
          <w:lang w:eastAsia="ar-SA"/>
        </w:rPr>
        <w:t xml:space="preserve"> de agosto 2019.</w:t>
      </w:r>
    </w:p>
    <w:p w:rsidR="00750FC4" w:rsidRPr="00CD2903" w:rsidRDefault="00750FC4" w:rsidP="00750FC4">
      <w:pPr>
        <w:tabs>
          <w:tab w:val="left" w:pos="4965"/>
          <w:tab w:val="center" w:pos="5953"/>
        </w:tabs>
        <w:suppressAutoHyphens/>
        <w:autoSpaceDE w:val="0"/>
        <w:autoSpaceDN w:val="0"/>
        <w:adjustRightInd w:val="0"/>
        <w:spacing w:after="0" w:line="240" w:lineRule="atLeast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Verdana" w:eastAsia="Times New Roman" w:hAnsi="Verdana" w:cs="Times New Roman"/>
          <w:sz w:val="20"/>
          <w:lang w:eastAsia="ar-SA"/>
        </w:rPr>
        <w:t xml:space="preserve">                                      </w:t>
      </w:r>
      <w:r w:rsidRPr="00CD2903">
        <w:rPr>
          <w:rFonts w:ascii="Arial" w:eastAsia="Times New Roman" w:hAnsi="Arial" w:cs="Arial"/>
          <w:sz w:val="20"/>
          <w:szCs w:val="20"/>
          <w:lang w:eastAsia="ar-SA"/>
        </w:rPr>
        <w:t>_____________________________</w:t>
      </w:r>
    </w:p>
    <w:p w:rsidR="00750FC4" w:rsidRPr="00CD2903" w:rsidRDefault="00750FC4" w:rsidP="00750FC4">
      <w:pPr>
        <w:keepNext/>
        <w:tabs>
          <w:tab w:val="left" w:pos="2055"/>
          <w:tab w:val="left" w:pos="2268"/>
        </w:tabs>
        <w:autoSpaceDE w:val="0"/>
        <w:autoSpaceDN w:val="0"/>
        <w:adjustRightInd w:val="0"/>
        <w:spacing w:after="0" w:line="240" w:lineRule="atLeast"/>
        <w:jc w:val="center"/>
        <w:outlineLvl w:val="3"/>
        <w:rPr>
          <w:rFonts w:ascii="Arial" w:eastAsia="Times New Roman" w:hAnsi="Arial" w:cs="Arial"/>
          <w:sz w:val="20"/>
          <w:szCs w:val="20"/>
          <w:lang w:eastAsia="pt-BR"/>
        </w:rPr>
      </w:pPr>
      <w:r w:rsidRPr="00CD2903">
        <w:rPr>
          <w:rFonts w:ascii="Arial" w:eastAsia="Times New Roman" w:hAnsi="Arial" w:cs="Arial"/>
          <w:sz w:val="20"/>
          <w:szCs w:val="20"/>
          <w:lang w:eastAsia="pt-BR"/>
        </w:rPr>
        <w:t>Daniel de Andrade Araújo</w:t>
      </w:r>
    </w:p>
    <w:p w:rsidR="00750FC4" w:rsidRPr="00CD2903" w:rsidRDefault="00750FC4" w:rsidP="00750FC4">
      <w:pPr>
        <w:keepNext/>
        <w:keepLines/>
        <w:suppressAutoHyphens/>
        <w:spacing w:before="40" w:after="0" w:line="240" w:lineRule="auto"/>
        <w:jc w:val="center"/>
        <w:outlineLvl w:val="7"/>
        <w:rPr>
          <w:rFonts w:ascii="Arial" w:eastAsiaTheme="majorEastAsia" w:hAnsi="Arial" w:cs="Arial"/>
          <w:b/>
          <w:color w:val="272727" w:themeColor="text1" w:themeTint="D8"/>
          <w:sz w:val="20"/>
          <w:szCs w:val="20"/>
          <w:lang w:eastAsia="ar-SA"/>
        </w:rPr>
      </w:pPr>
      <w:r w:rsidRPr="00CD2903">
        <w:rPr>
          <w:rFonts w:ascii="Arial" w:eastAsiaTheme="majorEastAsia" w:hAnsi="Arial" w:cs="Arial"/>
          <w:color w:val="272727" w:themeColor="text1" w:themeTint="D8"/>
          <w:sz w:val="20"/>
          <w:szCs w:val="20"/>
          <w:lang w:eastAsia="ar-SA"/>
        </w:rPr>
        <w:t>Presidente da Comissão de Licitação de Minduri – MG</w:t>
      </w:r>
    </w:p>
    <w:p w:rsidR="00750FC4" w:rsidRPr="00CD2903" w:rsidRDefault="00750FC4" w:rsidP="00750FC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50FC4" w:rsidRPr="00CD2903" w:rsidRDefault="00750FC4" w:rsidP="00750FC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p w:rsidR="00750FC4" w:rsidRPr="00CD2903" w:rsidRDefault="00750FC4" w:rsidP="00750FC4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D2903">
        <w:rPr>
          <w:rFonts w:ascii="Arial" w:eastAsia="Times New Roman" w:hAnsi="Arial" w:cs="Arial"/>
          <w:sz w:val="20"/>
          <w:szCs w:val="20"/>
          <w:lang w:eastAsia="ar-SA"/>
        </w:rPr>
        <w:t xml:space="preserve">    ___________________________                                           _________________________</w:t>
      </w:r>
    </w:p>
    <w:p w:rsidR="00750FC4" w:rsidRPr="00CD2903" w:rsidRDefault="00750FC4" w:rsidP="00750FC4">
      <w:pPr>
        <w:keepNext/>
        <w:keepLines/>
        <w:suppressAutoHyphens/>
        <w:spacing w:before="40" w:after="0" w:line="240" w:lineRule="auto"/>
        <w:outlineLvl w:val="6"/>
        <w:rPr>
          <w:rFonts w:ascii="Arial" w:eastAsiaTheme="majorEastAsia" w:hAnsi="Arial" w:cs="Arial"/>
          <w:b/>
          <w:iCs/>
          <w:sz w:val="20"/>
          <w:szCs w:val="24"/>
          <w:lang w:eastAsia="ar-SA"/>
        </w:rPr>
      </w:pPr>
      <w:r w:rsidRPr="00CD2903">
        <w:rPr>
          <w:rFonts w:ascii="Arial" w:eastAsiaTheme="majorEastAsia" w:hAnsi="Arial" w:cs="Arial"/>
          <w:i/>
          <w:iCs/>
          <w:color w:val="1F4D78" w:themeColor="accent1" w:themeShade="7F"/>
          <w:sz w:val="20"/>
          <w:szCs w:val="24"/>
          <w:lang w:eastAsia="ar-SA"/>
        </w:rPr>
        <w:t xml:space="preserve">         </w:t>
      </w:r>
      <w:r w:rsidRPr="00CD2903">
        <w:rPr>
          <w:rFonts w:ascii="Arial" w:eastAsiaTheme="majorEastAsia" w:hAnsi="Arial" w:cs="Arial"/>
          <w:iCs/>
          <w:sz w:val="20"/>
          <w:szCs w:val="24"/>
          <w:lang w:eastAsia="ar-SA"/>
        </w:rPr>
        <w:t xml:space="preserve">Amarildo Silva Guimarães </w:t>
      </w:r>
      <w:r w:rsidRPr="00CD2903">
        <w:rPr>
          <w:rFonts w:ascii="Arial" w:eastAsiaTheme="majorEastAsia" w:hAnsi="Arial" w:cs="Arial"/>
          <w:iCs/>
          <w:sz w:val="20"/>
          <w:szCs w:val="24"/>
          <w:lang w:eastAsia="ar-SA"/>
        </w:rPr>
        <w:tab/>
      </w:r>
      <w:r w:rsidRPr="00CD2903">
        <w:rPr>
          <w:rFonts w:ascii="Arial" w:eastAsiaTheme="majorEastAsia" w:hAnsi="Arial" w:cs="Arial"/>
          <w:iCs/>
          <w:sz w:val="20"/>
          <w:szCs w:val="24"/>
          <w:lang w:eastAsia="ar-SA"/>
        </w:rPr>
        <w:tab/>
        <w:t xml:space="preserve">                                       José Edson Botelho  </w:t>
      </w:r>
    </w:p>
    <w:p w:rsidR="00750FC4" w:rsidRPr="00CD2903" w:rsidRDefault="00750FC4" w:rsidP="00750FC4">
      <w:pPr>
        <w:keepNext/>
        <w:keepLines/>
        <w:suppressAutoHyphens/>
        <w:spacing w:before="40" w:after="0" w:line="240" w:lineRule="auto"/>
        <w:outlineLvl w:val="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CD2903">
        <w:rPr>
          <w:rFonts w:ascii="Arial" w:eastAsiaTheme="majorEastAsia" w:hAnsi="Arial" w:cs="Arial"/>
          <w:i/>
          <w:iCs/>
          <w:color w:val="272727" w:themeColor="text1" w:themeTint="D8"/>
          <w:sz w:val="20"/>
          <w:szCs w:val="20"/>
          <w:lang w:eastAsia="ar-SA"/>
        </w:rPr>
        <w:t xml:space="preserve">            </w:t>
      </w:r>
      <w:r w:rsidRPr="00CD2903">
        <w:rPr>
          <w:rFonts w:ascii="Arial" w:eastAsiaTheme="majorEastAsia" w:hAnsi="Arial" w:cs="Arial"/>
          <w:iCs/>
          <w:color w:val="272727" w:themeColor="text1" w:themeTint="D8"/>
          <w:sz w:val="20"/>
          <w:szCs w:val="20"/>
          <w:lang w:eastAsia="ar-SA"/>
        </w:rPr>
        <w:t>Membro da CPL</w:t>
      </w:r>
      <w:r w:rsidRPr="00CD2903">
        <w:rPr>
          <w:rFonts w:ascii="Arial" w:eastAsiaTheme="majorEastAsia" w:hAnsi="Arial" w:cs="Arial"/>
          <w:iCs/>
          <w:color w:val="272727" w:themeColor="text1" w:themeTint="D8"/>
          <w:sz w:val="20"/>
          <w:szCs w:val="20"/>
          <w:lang w:eastAsia="ar-SA"/>
        </w:rPr>
        <w:tab/>
      </w:r>
      <w:r w:rsidRPr="00CD2903">
        <w:rPr>
          <w:rFonts w:ascii="Arial" w:eastAsiaTheme="majorEastAsia" w:hAnsi="Arial" w:cs="Arial"/>
          <w:iCs/>
          <w:color w:val="272727" w:themeColor="text1" w:themeTint="D8"/>
          <w:sz w:val="20"/>
          <w:szCs w:val="20"/>
          <w:lang w:eastAsia="ar-SA"/>
        </w:rPr>
        <w:tab/>
      </w:r>
      <w:r w:rsidRPr="00CD2903">
        <w:rPr>
          <w:rFonts w:ascii="Arial" w:eastAsiaTheme="majorEastAsia" w:hAnsi="Arial" w:cs="Arial"/>
          <w:iCs/>
          <w:color w:val="272727" w:themeColor="text1" w:themeTint="D8"/>
          <w:sz w:val="20"/>
          <w:szCs w:val="20"/>
          <w:lang w:eastAsia="ar-SA"/>
        </w:rPr>
        <w:tab/>
      </w:r>
      <w:r w:rsidRPr="00CD2903">
        <w:rPr>
          <w:rFonts w:ascii="Arial" w:eastAsiaTheme="majorEastAsia" w:hAnsi="Arial" w:cs="Arial"/>
          <w:iCs/>
          <w:color w:val="272727" w:themeColor="text1" w:themeTint="D8"/>
          <w:sz w:val="20"/>
          <w:szCs w:val="20"/>
          <w:lang w:eastAsia="ar-SA"/>
        </w:rPr>
        <w:tab/>
        <w:t xml:space="preserve">                                        Membro da CPL</w:t>
      </w:r>
    </w:p>
    <w:p w:rsidR="00750FC4" w:rsidRDefault="00750FC4" w:rsidP="00750FC4">
      <w:bookmarkStart w:id="0" w:name="_GoBack"/>
      <w:bookmarkEnd w:id="0"/>
    </w:p>
    <w:p w:rsidR="00A955B8" w:rsidRDefault="00A955B8"/>
    <w:sectPr w:rsidR="00A955B8" w:rsidSect="000F4A3D">
      <w:headerReference w:type="default" r:id="rId4"/>
      <w:footerReference w:type="default" r:id="rId5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750FC4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750FC4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</w:t>
    </w:r>
    <w:r>
      <w:rPr>
        <w:rFonts w:ascii="Arial" w:hAnsi="Arial" w:cs="Arial"/>
        <w:color w:val="000080"/>
        <w:sz w:val="20"/>
        <w:szCs w:val="20"/>
      </w:rPr>
      <w:t xml:space="preserve"> - Estado de Minas Gerais - CNPJ: 17.954.041/0001-10</w:t>
    </w:r>
  </w:p>
  <w:p w:rsidR="002847E7" w:rsidRDefault="00750FC4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750FC4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EA0048B" wp14:editId="6BDB19B7">
          <wp:extent cx="5746115" cy="857234"/>
          <wp:effectExtent l="0" t="0" r="0" b="635"/>
          <wp:docPr id="1" name="Imagem 1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C4"/>
    <w:rsid w:val="00750FC4"/>
    <w:rsid w:val="00A9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FAACA7-30C5-4555-8DE3-A32CECAF9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F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50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50FC4"/>
  </w:style>
  <w:style w:type="paragraph" w:styleId="Rodap">
    <w:name w:val="footer"/>
    <w:basedOn w:val="Normal"/>
    <w:link w:val="RodapChar"/>
    <w:uiPriority w:val="99"/>
    <w:semiHidden/>
    <w:unhideWhenUsed/>
    <w:rsid w:val="00750F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750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1</cp:revision>
  <dcterms:created xsi:type="dcterms:W3CDTF">2019-08-29T12:01:00Z</dcterms:created>
  <dcterms:modified xsi:type="dcterms:W3CDTF">2019-08-29T12:02:00Z</dcterms:modified>
</cp:coreProperties>
</file>